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C2" w:rsidRDefault="00C1452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4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2047"/>
        <w:gridCol w:w="426"/>
        <w:gridCol w:w="580"/>
        <w:gridCol w:w="554"/>
        <w:gridCol w:w="7"/>
        <w:gridCol w:w="560"/>
        <w:gridCol w:w="708"/>
        <w:gridCol w:w="993"/>
        <w:gridCol w:w="283"/>
        <w:gridCol w:w="142"/>
        <w:gridCol w:w="1136"/>
        <w:gridCol w:w="1910"/>
        <w:gridCol w:w="236"/>
      </w:tblGrid>
      <w:tr w:rsidR="00A509C2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8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509C2" w:rsidRDefault="00A509C2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509C2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hRule="exact" w:val="35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hRule="exact" w:val="38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hRule="exact" w:val="36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09C2" w:rsidRDefault="00A509C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361"/>
          <w:jc w:val="center"/>
        </w:trPr>
        <w:tc>
          <w:tcPr>
            <w:tcW w:w="34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739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421"/>
          <w:jc w:val="center"/>
        </w:trPr>
        <w:tc>
          <w:tcPr>
            <w:tcW w:w="3455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□公路桥梁钢结构防腐涂装技术条件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□无机富锌底漆□环氧富锌底漆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□环氧磷酸锌底漆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3.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□环氧（厚浆）漆□环氧（云铁）漆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□环氧玻璃鳞片漆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□丙烯酸脂肪族聚氨酯面漆</w:t>
            </w:r>
          </w:p>
          <w:p w:rsidR="00A509C2" w:rsidRDefault="00C14528">
            <w:pPr>
              <w:spacing w:line="240" w:lineRule="exact"/>
              <w:ind w:left="-108" w:rightChars="-50" w:right="-105"/>
              <w:jc w:val="left"/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□氟碳面漆□聚硅氧烷面漆</w:t>
            </w: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left="-108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《公路桥梁钢结构防腐涂装技术条件》</w:t>
            </w:r>
            <w:r>
              <w:rPr>
                <w:rFonts w:hint="eastAsia"/>
                <w:sz w:val="18"/>
                <w:szCs w:val="18"/>
              </w:rPr>
              <w:t>JT/T 722-2008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 w:rsidP="00C1452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52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 w:rsidR="00A509C2" w:rsidRDefault="00C14528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□干燥时间□不挥发物含量□附着力□黏度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321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tabs>
                <w:tab w:val="left" w:pos="34"/>
              </w:tabs>
              <w:spacing w:line="240" w:lineRule="exact"/>
              <w:ind w:leftChars="16" w:left="34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 w:rsidR="00A509C2" w:rsidRDefault="00C14528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1026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ind w:rightChars="-49" w:right="-103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 w:rsidP="00C14528">
            <w:pPr>
              <w:spacing w:line="240" w:lineRule="exact"/>
              <w:ind w:rightChars="-50" w:right="-105"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iCs/>
                <w:szCs w:val="21"/>
              </w:rPr>
              <w:t>面漆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涂层体系：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耐盐水性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835"/>
          <w:jc w:val="center"/>
        </w:trPr>
        <w:tc>
          <w:tcPr>
            <w:tcW w:w="3455" w:type="dxa"/>
            <w:gridSpan w:val="3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□混凝土桥梁结构表面涂层防腐技术条件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□丙烯酸聚氨酯面漆□氟碳面漆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《混凝土桥梁结构表面涂层防腐技术条件》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 xml:space="preserve">JT/T 695-2007 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□耐冲击性□柔韧性□不挥发物含量</w:t>
            </w:r>
            <w:r>
              <w:rPr>
                <w:rFonts w:hint="eastAsia"/>
                <w:sz w:val="13"/>
                <w:szCs w:val="13"/>
              </w:rPr>
              <w:t>（固体含量）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涂层体系：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耐盐水性</w:t>
            </w:r>
            <w:r>
              <w:rPr>
                <w:rFonts w:hint="eastAsia"/>
                <w:sz w:val="18"/>
                <w:szCs w:val="18"/>
              </w:rPr>
              <w:t>耐化学品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</w:p>
        </w:tc>
      </w:tr>
      <w:tr w:rsidR="00A509C2">
        <w:trPr>
          <w:trHeight w:val="166"/>
          <w:jc w:val="center"/>
        </w:trPr>
        <w:tc>
          <w:tcPr>
            <w:tcW w:w="3455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□钢结构用水性防腐涂料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□水性富锌底漆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□其他水性底漆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□中间漆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□面漆</w:t>
            </w:r>
            <w:bookmarkStart w:id="0" w:name="_GoBack"/>
            <w:bookmarkEnd w:id="0"/>
          </w:p>
          <w:p w:rsidR="00A509C2" w:rsidRDefault="00A509C2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</w:p>
          <w:p w:rsidR="00A509C2" w:rsidRDefault="00A509C2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《钢结构用水性防腐涂料》</w:t>
            </w:r>
            <w:r>
              <w:rPr>
                <w:rFonts w:hint="eastAsia"/>
                <w:sz w:val="18"/>
                <w:szCs w:val="18"/>
              </w:rPr>
              <w:t xml:space="preserve">HG/T5176-2017  </w:t>
            </w: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 w:rsidP="00C14528">
            <w:pPr>
              <w:numPr>
                <w:ilvl w:val="0"/>
                <w:numId w:val="1"/>
              </w:numPr>
              <w:spacing w:line="240" w:lineRule="exact"/>
              <w:ind w:firstLineChars="16" w:firstLine="34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底漆</w:t>
            </w:r>
          </w:p>
          <w:p w:rsidR="00A509C2" w:rsidRDefault="00C14528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□附着力□干燥时间□不挥发物含量□划格试验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其他水性底漆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</w:p>
        </w:tc>
      </w:tr>
      <w:tr w:rsidR="00A509C2">
        <w:trPr>
          <w:trHeight w:val="20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numPr>
                <w:ilvl w:val="0"/>
                <w:numId w:val="2"/>
              </w:num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中间漆：</w:t>
            </w:r>
            <w:r>
              <w:rPr>
                <w:rFonts w:hint="eastAsia"/>
                <w:sz w:val="18"/>
                <w:szCs w:val="18"/>
              </w:rPr>
              <w:t>□干燥时间□不挥发物含量□划格试验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□耐冲击性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510"/>
          <w:jc w:val="center"/>
        </w:trPr>
        <w:tc>
          <w:tcPr>
            <w:tcW w:w="3455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numPr>
                <w:ilvl w:val="0"/>
                <w:numId w:val="2"/>
              </w:num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面漆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□干燥时间□不挥发物含量□划格试验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□耐冲击性□弯曲试验□</w:t>
            </w:r>
            <w:r>
              <w:rPr>
                <w:rFonts w:ascii="宋体" w:hAnsi="宋体" w:hint="eastAsia"/>
                <w:sz w:val="18"/>
                <w:szCs w:val="18"/>
              </w:rPr>
              <w:t>光泽涂层体系：</w:t>
            </w:r>
          </w:p>
          <w:p w:rsidR="00A509C2" w:rsidRDefault="00C14528">
            <w:pPr>
              <w:spacing w:line="240" w:lineRule="exact"/>
              <w:ind w:rightChars="-50" w:right="-105"/>
              <w:jc w:val="left"/>
              <w:rPr>
                <w:iCs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ascii="宋体" w:hAnsi="宋体"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耐化学品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09C2" w:rsidRDefault="00A509C2">
            <w:pPr>
              <w:spacing w:line="240" w:lineRule="exact"/>
              <w:ind w:rightChars="-50" w:right="-105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09C2">
        <w:trPr>
          <w:trHeight w:val="292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09C2" w:rsidRDefault="00C14528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A509C2" w:rsidRDefault="00A509C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509C2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09C2" w:rsidRDefault="00C14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09C2" w:rsidRDefault="00C145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A509C2" w:rsidRDefault="00C145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509C2" w:rsidRDefault="00C1452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A509C2" w:rsidRDefault="00C145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A509C2" w:rsidRDefault="00A509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509C2" w:rsidRDefault="00A509C2">
      <w:pPr>
        <w:spacing w:line="360" w:lineRule="exact"/>
        <w:ind w:rightChars="-49" w:right="-103"/>
      </w:pPr>
    </w:p>
    <w:sectPr w:rsidR="00A509C2" w:rsidSect="00A509C2">
      <w:headerReference w:type="default" r:id="rId7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E99" w:rsidRDefault="008F5E99" w:rsidP="00A509C2">
      <w:r>
        <w:separator/>
      </w:r>
    </w:p>
  </w:endnote>
  <w:endnote w:type="continuationSeparator" w:id="1">
    <w:p w:rsidR="008F5E99" w:rsidRDefault="008F5E99" w:rsidP="00A50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E99" w:rsidRDefault="008F5E99" w:rsidP="00A509C2">
      <w:r>
        <w:separator/>
      </w:r>
    </w:p>
  </w:footnote>
  <w:footnote w:type="continuationSeparator" w:id="1">
    <w:p w:rsidR="008F5E99" w:rsidRDefault="008F5E99" w:rsidP="00A50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C2" w:rsidRDefault="00C1452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4E31B6">
      <w:rPr>
        <w:rStyle w:val="a5"/>
        <w:rFonts w:ascii="Times New Roman" w:hAnsi="Times New Roman" w:cs="Times New Roman" w:hint="eastAsia"/>
        <w:b w:val="0"/>
      </w:rPr>
      <w:t>25</w:t>
    </w:r>
  </w:p>
  <w:p w:rsidR="00A509C2" w:rsidRDefault="00A509C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509C2" w:rsidRDefault="00C1452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3065F7"/>
    <w:multiLevelType w:val="singleLevel"/>
    <w:tmpl w:val="AE3065F7"/>
    <w:lvl w:ilvl="0">
      <w:start w:val="2"/>
      <w:numFmt w:val="decimal"/>
      <w:suff w:val="nothing"/>
      <w:lvlText w:val="%1、"/>
      <w:lvlJc w:val="left"/>
    </w:lvl>
  </w:abstractNum>
  <w:abstractNum w:abstractNumId="1">
    <w:nsid w:val="0E47EB6C"/>
    <w:multiLevelType w:val="singleLevel"/>
    <w:tmpl w:val="0E47EB6C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B62E0"/>
    <w:rsid w:val="000D2CD4"/>
    <w:rsid w:val="00103640"/>
    <w:rsid w:val="00143F49"/>
    <w:rsid w:val="00152005"/>
    <w:rsid w:val="00170D35"/>
    <w:rsid w:val="00181C05"/>
    <w:rsid w:val="00185BE3"/>
    <w:rsid w:val="001A7289"/>
    <w:rsid w:val="001B085E"/>
    <w:rsid w:val="001D3051"/>
    <w:rsid w:val="002237FE"/>
    <w:rsid w:val="0024174B"/>
    <w:rsid w:val="002420D3"/>
    <w:rsid w:val="002B1C06"/>
    <w:rsid w:val="002D7A7C"/>
    <w:rsid w:val="003337E3"/>
    <w:rsid w:val="003E43FD"/>
    <w:rsid w:val="004E31B6"/>
    <w:rsid w:val="004F53F9"/>
    <w:rsid w:val="005159CD"/>
    <w:rsid w:val="00520D8A"/>
    <w:rsid w:val="005271F9"/>
    <w:rsid w:val="0053124D"/>
    <w:rsid w:val="00534306"/>
    <w:rsid w:val="005879F7"/>
    <w:rsid w:val="005A1970"/>
    <w:rsid w:val="005C63B2"/>
    <w:rsid w:val="005D776B"/>
    <w:rsid w:val="00666633"/>
    <w:rsid w:val="00724D77"/>
    <w:rsid w:val="00737323"/>
    <w:rsid w:val="00740159"/>
    <w:rsid w:val="00762D54"/>
    <w:rsid w:val="00796326"/>
    <w:rsid w:val="007E5CAE"/>
    <w:rsid w:val="007E785B"/>
    <w:rsid w:val="00843B64"/>
    <w:rsid w:val="008E4554"/>
    <w:rsid w:val="008F5E99"/>
    <w:rsid w:val="00941199"/>
    <w:rsid w:val="0094378F"/>
    <w:rsid w:val="00963093"/>
    <w:rsid w:val="00987EA2"/>
    <w:rsid w:val="00A05731"/>
    <w:rsid w:val="00A509C2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C5DB2"/>
    <w:rsid w:val="00BE2468"/>
    <w:rsid w:val="00BF10F3"/>
    <w:rsid w:val="00C14528"/>
    <w:rsid w:val="00C20146"/>
    <w:rsid w:val="00C26B92"/>
    <w:rsid w:val="00CA1686"/>
    <w:rsid w:val="00CB2E8D"/>
    <w:rsid w:val="00CD4A9F"/>
    <w:rsid w:val="00CF3503"/>
    <w:rsid w:val="00CF7DF1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C0E87"/>
    <w:rsid w:val="00FC77DC"/>
    <w:rsid w:val="00FD0AD6"/>
    <w:rsid w:val="00FE1B1B"/>
    <w:rsid w:val="00FF7B61"/>
    <w:rsid w:val="01887020"/>
    <w:rsid w:val="04E62DBE"/>
    <w:rsid w:val="05FA513F"/>
    <w:rsid w:val="06F56D72"/>
    <w:rsid w:val="09C1407A"/>
    <w:rsid w:val="09DA3463"/>
    <w:rsid w:val="0DC535A3"/>
    <w:rsid w:val="0DD40760"/>
    <w:rsid w:val="0F956251"/>
    <w:rsid w:val="11B14A09"/>
    <w:rsid w:val="15F91B18"/>
    <w:rsid w:val="17827287"/>
    <w:rsid w:val="18271A99"/>
    <w:rsid w:val="19EC1C39"/>
    <w:rsid w:val="1B3C4FAE"/>
    <w:rsid w:val="1DC61D84"/>
    <w:rsid w:val="1F9C5C65"/>
    <w:rsid w:val="209F5E74"/>
    <w:rsid w:val="22455D63"/>
    <w:rsid w:val="281577E0"/>
    <w:rsid w:val="29D91386"/>
    <w:rsid w:val="2A4868DF"/>
    <w:rsid w:val="2AA323AF"/>
    <w:rsid w:val="2D395C10"/>
    <w:rsid w:val="2D7B561D"/>
    <w:rsid w:val="33EE2A3C"/>
    <w:rsid w:val="349307B1"/>
    <w:rsid w:val="34EF6FCA"/>
    <w:rsid w:val="3A303326"/>
    <w:rsid w:val="3DCC7C62"/>
    <w:rsid w:val="3F6F30A0"/>
    <w:rsid w:val="3F75452F"/>
    <w:rsid w:val="3FE04753"/>
    <w:rsid w:val="41B804F8"/>
    <w:rsid w:val="44F64A43"/>
    <w:rsid w:val="49AB2E64"/>
    <w:rsid w:val="4B0E13C9"/>
    <w:rsid w:val="4B86555F"/>
    <w:rsid w:val="4C4B622D"/>
    <w:rsid w:val="4C627562"/>
    <w:rsid w:val="4E671DB7"/>
    <w:rsid w:val="4FDE5479"/>
    <w:rsid w:val="519B26E8"/>
    <w:rsid w:val="52B412B2"/>
    <w:rsid w:val="54734CE9"/>
    <w:rsid w:val="556066F9"/>
    <w:rsid w:val="56F6148B"/>
    <w:rsid w:val="581B6C04"/>
    <w:rsid w:val="589936C7"/>
    <w:rsid w:val="58D3161C"/>
    <w:rsid w:val="59DD29FA"/>
    <w:rsid w:val="5B6F7B47"/>
    <w:rsid w:val="5E575B8A"/>
    <w:rsid w:val="5F42055D"/>
    <w:rsid w:val="606D3722"/>
    <w:rsid w:val="62151E69"/>
    <w:rsid w:val="661D61A6"/>
    <w:rsid w:val="680274E5"/>
    <w:rsid w:val="6C805ED1"/>
    <w:rsid w:val="6DBA118A"/>
    <w:rsid w:val="6E9C4A69"/>
    <w:rsid w:val="71EA2F96"/>
    <w:rsid w:val="72CB4C30"/>
    <w:rsid w:val="77F90825"/>
    <w:rsid w:val="799F23AF"/>
    <w:rsid w:val="79B77D64"/>
    <w:rsid w:val="7AC5053E"/>
    <w:rsid w:val="7B2E6CDA"/>
    <w:rsid w:val="7DE133A9"/>
    <w:rsid w:val="7E3424D2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C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509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50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509C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509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509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cp:lastPrinted>2021-04-29T08:06:00Z</cp:lastPrinted>
  <dcterms:created xsi:type="dcterms:W3CDTF">2017-12-06T06:52:00Z</dcterms:created>
  <dcterms:modified xsi:type="dcterms:W3CDTF">2024-12-31T02:17:00Z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